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bookmarkEnd w:id="0"/>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：明源云地产ERP应用支持服务清单</w:t>
      </w:r>
    </w:p>
    <w:tbl>
      <w:tblPr>
        <w:tblStyle w:val="27"/>
        <w:tblW w:w="95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4"/>
        <w:gridCol w:w="7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794"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rPr>
              <w:t>服务项</w:t>
            </w:r>
          </w:p>
        </w:tc>
        <w:tc>
          <w:tcPr>
            <w:tcW w:w="7745"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rPr>
              <w:t>产品内容说明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794"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系统操作咨询服务</w:t>
            </w:r>
          </w:p>
        </w:tc>
        <w:tc>
          <w:tcPr>
            <w:tcW w:w="7745"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响应用户咨询，解答客户使用系统过程中的疑问以及客户端设置等相关问题，确保用户会正确使用软件。</w:t>
            </w:r>
            <w:r>
              <w:rPr>
                <w:rFonts w:hint="eastAsia" w:ascii="宋体" w:hAnsi="宋体" w:eastAsia="宋体" w:cs="宋体"/>
                <w:color w:val="auto"/>
                <w:kern w:val="0"/>
                <w:sz w:val="24"/>
                <w:szCs w:val="24"/>
                <w:highlight w:val="none"/>
                <w:lang w:eastAsia="zh-CN"/>
              </w:rPr>
              <w:t>根据比选人需要，每年提供不少于</w:t>
            </w:r>
            <w:r>
              <w:rPr>
                <w:rFonts w:hint="eastAsia" w:ascii="宋体" w:hAnsi="宋体" w:eastAsia="宋体" w:cs="宋体"/>
                <w:color w:val="auto"/>
                <w:kern w:val="0"/>
                <w:sz w:val="24"/>
                <w:szCs w:val="24"/>
                <w:highlight w:val="none"/>
                <w:lang w:val="en-US" w:eastAsia="zh-CN"/>
              </w:rPr>
              <w:t>1次的培训服务。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1794"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程序数据异常修复</w:t>
            </w:r>
          </w:p>
        </w:tc>
        <w:tc>
          <w:tcPr>
            <w:tcW w:w="7745"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对客户在使用系统中出现的程序界面数据异常等影响系统正常应用的相关问题进行修复，确保用户正常应用系统。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9" w:hRule="atLeast"/>
          <w:jc w:val="center"/>
        </w:trPr>
        <w:tc>
          <w:tcPr>
            <w:tcW w:w="1794"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系统代操作服务</w:t>
            </w:r>
          </w:p>
        </w:tc>
        <w:tc>
          <w:tcPr>
            <w:tcW w:w="7745"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获得客户授权的情况下，协助客户进行如下相关的系统代操作服务：</w:t>
            </w:r>
            <w:r>
              <w:rPr>
                <w:rFonts w:hint="eastAsia" w:ascii="宋体" w:hAnsi="宋体" w:eastAsia="宋体" w:cs="宋体"/>
                <w:color w:val="auto"/>
                <w:kern w:val="0"/>
                <w:sz w:val="24"/>
                <w:szCs w:val="24"/>
                <w:highlight w:val="none"/>
                <w:lang w:eastAsia="zh-CN"/>
              </w:rPr>
              <w:t>①</w:t>
            </w:r>
            <w:r>
              <w:rPr>
                <w:rFonts w:hint="eastAsia" w:ascii="宋体" w:hAnsi="宋体" w:eastAsia="宋体" w:cs="宋体"/>
                <w:color w:val="auto"/>
                <w:kern w:val="0"/>
                <w:sz w:val="24"/>
                <w:szCs w:val="24"/>
                <w:highlight w:val="none"/>
              </w:rPr>
              <w:t>流程调整；</w:t>
            </w:r>
            <w:r>
              <w:rPr>
                <w:rFonts w:hint="eastAsia" w:ascii="宋体" w:hAnsi="宋体" w:eastAsia="宋体" w:cs="宋体"/>
                <w:color w:val="auto"/>
                <w:kern w:val="0"/>
                <w:sz w:val="24"/>
                <w:szCs w:val="24"/>
                <w:highlight w:val="none"/>
                <w:lang w:eastAsia="zh-CN"/>
              </w:rPr>
              <w:t>②</w:t>
            </w:r>
            <w:r>
              <w:rPr>
                <w:rFonts w:hint="eastAsia" w:ascii="宋体" w:hAnsi="宋体" w:eastAsia="宋体" w:cs="宋体"/>
                <w:color w:val="auto"/>
                <w:kern w:val="0"/>
                <w:sz w:val="24"/>
                <w:szCs w:val="24"/>
                <w:highlight w:val="none"/>
              </w:rPr>
              <w:t>权限调整；</w:t>
            </w:r>
            <w:r>
              <w:rPr>
                <w:rFonts w:hint="eastAsia" w:ascii="宋体" w:hAnsi="宋体" w:eastAsia="宋体" w:cs="宋体"/>
                <w:color w:val="auto"/>
                <w:kern w:val="0"/>
                <w:sz w:val="24"/>
                <w:szCs w:val="24"/>
                <w:highlight w:val="none"/>
                <w:lang w:eastAsia="zh-CN"/>
              </w:rPr>
              <w:t>③</w:t>
            </w:r>
            <w:r>
              <w:rPr>
                <w:rFonts w:hint="eastAsia" w:ascii="宋体" w:hAnsi="宋体" w:eastAsia="宋体" w:cs="宋体"/>
                <w:color w:val="auto"/>
                <w:kern w:val="0"/>
                <w:sz w:val="24"/>
                <w:szCs w:val="24"/>
                <w:highlight w:val="none"/>
              </w:rPr>
              <w:t>组织角色、岗位配置；</w:t>
            </w:r>
            <w:r>
              <w:rPr>
                <w:rFonts w:hint="eastAsia" w:ascii="宋体" w:hAnsi="宋体" w:eastAsia="宋体" w:cs="宋体"/>
                <w:color w:val="auto"/>
                <w:kern w:val="0"/>
                <w:sz w:val="24"/>
                <w:szCs w:val="24"/>
                <w:highlight w:val="none"/>
                <w:lang w:eastAsia="zh-CN"/>
              </w:rPr>
              <w:t>④</w:t>
            </w:r>
            <w:r>
              <w:rPr>
                <w:rFonts w:hint="eastAsia" w:ascii="宋体" w:hAnsi="宋体" w:eastAsia="宋体" w:cs="宋体"/>
                <w:color w:val="auto"/>
                <w:kern w:val="0"/>
                <w:sz w:val="24"/>
                <w:szCs w:val="24"/>
                <w:highlight w:val="none"/>
              </w:rPr>
              <w:t>参数配置。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 w:hRule="atLeast"/>
          <w:jc w:val="center"/>
        </w:trPr>
        <w:tc>
          <w:tcPr>
            <w:tcW w:w="1794"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数据服务</w:t>
            </w:r>
          </w:p>
        </w:tc>
        <w:tc>
          <w:tcPr>
            <w:tcW w:w="7745"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数据调整：由于客户业务变化、历史数据、用户误操作等原因，在获得客户方授权后，通过后台数据库进行零星调整或修复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jc w:val="center"/>
        </w:trPr>
        <w:tc>
          <w:tcPr>
            <w:tcW w:w="1794"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标准产品故障排除</w:t>
            </w:r>
          </w:p>
        </w:tc>
        <w:tc>
          <w:tcPr>
            <w:tcW w:w="7745"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用户在使用明源ERP软件过程中出现的异常，影响到用户正常使用和操作，可以通过在线服务、热线服务渠道获得支持</w:t>
            </w:r>
            <w:r>
              <w:rPr>
                <w:rFonts w:hint="eastAsia" w:ascii="宋体" w:hAnsi="宋体" w:eastAsia="宋体" w:cs="宋体"/>
                <w:color w:val="auto"/>
                <w:kern w:val="0"/>
                <w:sz w:val="24"/>
                <w:szCs w:val="24"/>
                <w:highlight w:val="none"/>
                <w:lang w:eastAsia="zh-CN"/>
              </w:rPr>
              <w:t>。</w:t>
            </w:r>
          </w:p>
        </w:tc>
      </w:tr>
    </w:tbl>
    <w:p>
      <w:pPr>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：比选申请文件格式</w:t>
      </w:r>
    </w:p>
    <w:p>
      <w:pPr>
        <w:pStyle w:val="1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明源云地产ERP应用运维服务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明源云地产ERP应用运维服务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s="宋体"/>
          <w:bCs/>
          <w:color w:val="auto"/>
          <w:sz w:val="24"/>
          <w:szCs w:val="24"/>
          <w:highlight w:val="none"/>
          <w:u w:val="none"/>
          <w:lang w:val="en-US" w:eastAsia="zh-CN"/>
        </w:rPr>
        <w:t>业务软件运维业绩；</w:t>
      </w:r>
    </w:p>
    <w:p>
      <w:pPr>
        <w:pStyle w:val="1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所提交信息材料、比选材料、证明材料真实可靠，并对其真实性承担相应的法律责任。</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6"/>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39"/>
              <w:jc w:val="center"/>
              <w:rPr>
                <w:rFonts w:hint="eastAsia" w:ascii="宋体" w:cs="仿宋_GB2312"/>
                <w:color w:val="auto"/>
                <w:spacing w:val="14"/>
                <w:szCs w:val="21"/>
                <w:highlight w:val="none"/>
              </w:rPr>
            </w:pPr>
          </w:p>
        </w:tc>
        <w:tc>
          <w:tcPr>
            <w:tcW w:w="144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39"/>
              <w:jc w:val="center"/>
              <w:rPr>
                <w:rFonts w:hint="eastAsia" w:ascii="宋体" w:cs="仿宋_GB2312"/>
                <w:color w:val="auto"/>
                <w:spacing w:val="14"/>
                <w:szCs w:val="21"/>
                <w:highlight w:val="none"/>
              </w:rPr>
            </w:pPr>
          </w:p>
        </w:tc>
        <w:tc>
          <w:tcPr>
            <w:tcW w:w="144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39"/>
              <w:jc w:val="center"/>
              <w:rPr>
                <w:rFonts w:hint="eastAsia" w:ascii="宋体" w:cs="仿宋_GB2312"/>
                <w:color w:val="auto"/>
                <w:spacing w:val="14"/>
                <w:szCs w:val="21"/>
                <w:highlight w:val="none"/>
              </w:rPr>
            </w:pPr>
          </w:p>
        </w:tc>
        <w:tc>
          <w:tcPr>
            <w:tcW w:w="144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39"/>
              <w:jc w:val="center"/>
              <w:rPr>
                <w:rFonts w:hint="eastAsia" w:ascii="宋体" w:cs="仿宋_GB2312"/>
                <w:color w:val="auto"/>
                <w:spacing w:val="14"/>
                <w:szCs w:val="21"/>
                <w:highlight w:val="none"/>
              </w:rPr>
            </w:pPr>
          </w:p>
        </w:tc>
        <w:tc>
          <w:tcPr>
            <w:tcW w:w="1440" w:type="dxa"/>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trPr>
        <w:tc>
          <w:tcPr>
            <w:tcW w:w="8954" w:type="dxa"/>
            <w:gridSpan w:val="4"/>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6"/>
        <w:shd w:val="clear" w:color="auto" w:fill="FFFFFF"/>
        <w:spacing w:before="0" w:beforeAutospacing="0" w:after="0" w:afterAutospacing="0" w:line="560" w:lineRule="atLeast"/>
        <w:ind w:firstLine="640"/>
        <w:rPr>
          <w:color w:val="auto"/>
          <w:highlight w:val="none"/>
          <w:shd w:val="clear" w:color="auto" w:fill="FFFFFF"/>
        </w:rPr>
      </w:pPr>
    </w:p>
    <w:p>
      <w:pPr>
        <w:pStyle w:val="1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明源云地产ERP应用运维服务</w:t>
      </w:r>
      <w:r>
        <w:rPr>
          <w:rFonts w:hint="eastAsia"/>
          <w:color w:val="auto"/>
          <w:highlight w:val="none"/>
        </w:rPr>
        <w:t>比选活动。代理人在比选过程中所签署的一切文件和处理与之相关的一切事务，我公司均予以承认。</w:t>
      </w:r>
    </w:p>
    <w:p>
      <w:pPr>
        <w:pStyle w:val="16"/>
        <w:spacing w:before="0" w:beforeAutospacing="0" w:after="0" w:afterAutospacing="0" w:line="480" w:lineRule="auto"/>
        <w:ind w:firstLine="640"/>
        <w:jc w:val="both"/>
        <w:rPr>
          <w:color w:val="auto"/>
          <w:highlight w:val="none"/>
        </w:rPr>
      </w:pPr>
      <w:r>
        <w:rPr>
          <w:rFonts w:hint="eastAsia"/>
          <w:color w:val="auto"/>
          <w:highlight w:val="none"/>
        </w:rPr>
        <w:t> </w:t>
      </w:r>
    </w:p>
    <w:p>
      <w:pPr>
        <w:pStyle w:val="1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6"/>
        <w:shd w:val="clear" w:color="auto" w:fill="FFFFFF"/>
        <w:spacing w:before="0" w:beforeAutospacing="0" w:after="0" w:afterAutospacing="0" w:line="560" w:lineRule="atLeast"/>
        <w:ind w:right="474"/>
        <w:jc w:val="right"/>
        <w:rPr>
          <w:color w:val="auto"/>
          <w:highlight w:val="none"/>
          <w:shd w:val="clear" w:color="auto" w:fill="FFFFFF"/>
        </w:rPr>
      </w:pPr>
    </w:p>
    <w:p>
      <w:pPr>
        <w:pStyle w:val="1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1-3.业务软件运维业绩</w:t>
      </w:r>
    </w:p>
    <w:p>
      <w:pPr>
        <w:pStyle w:val="16"/>
        <w:keepNext w:val="0"/>
        <w:keepLines w:val="0"/>
        <w:widowControl/>
        <w:suppressLineNumbers w:val="0"/>
        <w:spacing w:before="0" w:beforeAutospacing="1" w:after="0" w:afterAutospacing="1" w:line="360" w:lineRule="atLeast"/>
        <w:ind w:left="63" w:right="63" w:firstLine="400"/>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业务软件运维业绩</w:t>
      </w:r>
    </w:p>
    <w:p>
      <w:pPr>
        <w:pStyle w:val="16"/>
        <w:keepNext w:val="0"/>
        <w:keepLines w:val="0"/>
        <w:widowControl/>
        <w:suppressLineNumbers w:val="0"/>
        <w:spacing w:before="0" w:beforeAutospacing="1" w:after="0" w:afterAutospacing="1" w:line="360" w:lineRule="atLeast"/>
        <w:ind w:left="63" w:right="63" w:firstLine="400"/>
        <w:rPr>
          <w:rFonts w:hint="eastAsia" w:eastAsia="宋体"/>
          <w:color w:val="auto"/>
          <w:sz w:val="24"/>
          <w:szCs w:val="24"/>
          <w:highlight w:val="none"/>
          <w:u w:val="none"/>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w:t>
      </w:r>
      <w:r>
        <w:rPr>
          <w:rFonts w:hint="eastAsia"/>
          <w:b/>
          <w:bCs/>
          <w:color w:val="auto"/>
          <w:sz w:val="24"/>
          <w:szCs w:val="24"/>
          <w:highlight w:val="none"/>
          <w:u w:val="double"/>
        </w:rPr>
        <w:t>业务软件运维业绩</w:t>
      </w:r>
      <w:r>
        <w:rPr>
          <w:rFonts w:hint="eastAsia"/>
          <w:b/>
          <w:bCs/>
          <w:color w:val="auto"/>
          <w:sz w:val="24"/>
          <w:szCs w:val="24"/>
          <w:highlight w:val="none"/>
          <w:u w:val="double"/>
          <w:lang w:eastAsia="zh-CN"/>
        </w:rPr>
        <w:t>合同复印件，合同款发票复印件（该业绩任一笔合同款即可）</w:t>
      </w:r>
      <w:r>
        <w:rPr>
          <w:b/>
          <w:bCs/>
          <w:color w:val="auto"/>
          <w:sz w:val="24"/>
          <w:szCs w:val="24"/>
          <w:highlight w:val="none"/>
          <w:u w:val="double"/>
        </w:rPr>
        <w:t>并加盖单位公章</w:t>
      </w:r>
      <w:r>
        <w:rPr>
          <w:rFonts w:hint="eastAsia"/>
          <w:b/>
          <w:bCs/>
          <w:color w:val="auto"/>
          <w:sz w:val="24"/>
          <w:szCs w:val="24"/>
          <w:highlight w:val="none"/>
          <w:u w:val="double"/>
          <w:lang w:eastAsia="zh-CN"/>
        </w:rPr>
        <w:t>。软件采购合同范围含运维的，视为运维业绩</w:t>
      </w:r>
      <w:r>
        <w:rPr>
          <w:rFonts w:hint="eastAsia"/>
          <w:b/>
          <w:bCs/>
          <w:color w:val="auto"/>
          <w:sz w:val="24"/>
          <w:szCs w:val="24"/>
          <w:highlight w:val="none"/>
          <w:u w:val="none"/>
          <w:lang w:eastAsia="zh-CN"/>
        </w:rPr>
        <w:t>。</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1-4.报价函</w:t>
      </w:r>
    </w:p>
    <w:p>
      <w:pPr>
        <w:rPr>
          <w:color w:val="auto"/>
          <w:sz w:val="24"/>
          <w:szCs w:val="24"/>
          <w:highlight w:val="none"/>
          <w:u w:val="none"/>
        </w:rPr>
      </w:pPr>
    </w:p>
    <w:p>
      <w:pPr>
        <w:pStyle w:val="1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6"/>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lang w:eastAsia="zh-CN"/>
              </w:rPr>
              <w:t>每年</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eastAsia="zh-CN"/>
              </w:rPr>
              <w:t>元</w:t>
            </w:r>
            <w:r>
              <w:rPr>
                <w:rFonts w:hint="eastAsia" w:ascii="宋体" w:hAnsi="宋体"/>
                <w:color w:val="auto"/>
                <w:sz w:val="24"/>
                <w:highlight w:val="none"/>
                <w:u w:val="none"/>
                <w:lang w:val="en-US" w:eastAsia="zh-CN"/>
              </w:rPr>
              <w:t>/年</w:t>
            </w:r>
            <w:r>
              <w:rPr>
                <w:rFonts w:hint="eastAsia" w:ascii="宋体" w:hAnsi="宋体"/>
                <w:color w:val="auto"/>
                <w:sz w:val="24"/>
                <w:highlight w:val="none"/>
              </w:rPr>
              <w:t>）</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合同期限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1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6"/>
        <w:spacing w:before="0" w:beforeAutospacing="0" w:after="0" w:afterAutospacing="0" w:line="480" w:lineRule="auto"/>
        <w:ind w:firstLine="640"/>
        <w:jc w:val="both"/>
        <w:rPr>
          <w:color w:val="auto"/>
          <w:highlight w:val="none"/>
        </w:rPr>
      </w:pPr>
    </w:p>
    <w:p>
      <w:pPr>
        <w:pStyle w:val="1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libri Light">
    <w:panose1 w:val="020F0302020204030204"/>
    <w:charset w:val="00"/>
    <w:family w:val="roman"/>
    <w:pitch w:val="default"/>
    <w:sig w:usb0="E4002EFF" w:usb1="C000247B" w:usb2="00000009" w:usb3="00000000" w:csb0="200001FF" w:csb1="00000000"/>
  </w:font>
  <w:font w:name="Cambria">
    <w:panose1 w:val="02040503050406030204"/>
    <w:charset w:val="00"/>
    <w:family w:val="swiss"/>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36780560">
    <w:nsid w:val="B5019810"/>
    <w:multiLevelType w:val="singleLevel"/>
    <w:tmpl w:val="B5019810"/>
    <w:lvl w:ilvl="0" w:tentative="1">
      <w:start w:val="2"/>
      <w:numFmt w:val="decimal"/>
      <w:suff w:val="nothing"/>
      <w:lvlText w:val="（%1）"/>
      <w:lvlJc w:val="left"/>
    </w:lvl>
  </w:abstractNum>
  <w:num w:numId="1">
    <w:abstractNumId w:val="30367805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zBhNTk0ZmNiNTNlNDBkODhlNTQ3ZDJkZWIxYTU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8F6E3C"/>
    <w:rsid w:val="01983D30"/>
    <w:rsid w:val="01CC70CA"/>
    <w:rsid w:val="021E6342"/>
    <w:rsid w:val="022A6118"/>
    <w:rsid w:val="023E0E6C"/>
    <w:rsid w:val="02577065"/>
    <w:rsid w:val="026517EB"/>
    <w:rsid w:val="02935B81"/>
    <w:rsid w:val="02C76577"/>
    <w:rsid w:val="03704155"/>
    <w:rsid w:val="03D459D5"/>
    <w:rsid w:val="03F014FB"/>
    <w:rsid w:val="040F5693"/>
    <w:rsid w:val="045A3333"/>
    <w:rsid w:val="048B68BE"/>
    <w:rsid w:val="04ED380D"/>
    <w:rsid w:val="052A0989"/>
    <w:rsid w:val="05663939"/>
    <w:rsid w:val="05CB22BB"/>
    <w:rsid w:val="05D20B0D"/>
    <w:rsid w:val="05FF0109"/>
    <w:rsid w:val="066E1DCB"/>
    <w:rsid w:val="0686237C"/>
    <w:rsid w:val="06931F9C"/>
    <w:rsid w:val="074A53D1"/>
    <w:rsid w:val="07511370"/>
    <w:rsid w:val="0754600F"/>
    <w:rsid w:val="076C3495"/>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8E55D0"/>
    <w:rsid w:val="0A9C0642"/>
    <w:rsid w:val="0AA73876"/>
    <w:rsid w:val="0ACA48D4"/>
    <w:rsid w:val="0AFF2C5A"/>
    <w:rsid w:val="0B291CB1"/>
    <w:rsid w:val="0B3D39AE"/>
    <w:rsid w:val="0B532920"/>
    <w:rsid w:val="0B60187B"/>
    <w:rsid w:val="0B963927"/>
    <w:rsid w:val="0BE5379A"/>
    <w:rsid w:val="0C602E8E"/>
    <w:rsid w:val="0C7031BF"/>
    <w:rsid w:val="0C9B273C"/>
    <w:rsid w:val="0CD617BA"/>
    <w:rsid w:val="0CEC1E7D"/>
    <w:rsid w:val="0DB074A5"/>
    <w:rsid w:val="0E4A75B0"/>
    <w:rsid w:val="0E4B355A"/>
    <w:rsid w:val="0EED009A"/>
    <w:rsid w:val="0F0715E2"/>
    <w:rsid w:val="0F696B20"/>
    <w:rsid w:val="0F875971"/>
    <w:rsid w:val="0FA62B5E"/>
    <w:rsid w:val="101D08B5"/>
    <w:rsid w:val="10615B33"/>
    <w:rsid w:val="10780D3C"/>
    <w:rsid w:val="10857B8E"/>
    <w:rsid w:val="10874459"/>
    <w:rsid w:val="111156C1"/>
    <w:rsid w:val="11853D3E"/>
    <w:rsid w:val="11B570D6"/>
    <w:rsid w:val="11D50857"/>
    <w:rsid w:val="12170AB5"/>
    <w:rsid w:val="122E0BB8"/>
    <w:rsid w:val="125E66E4"/>
    <w:rsid w:val="1281092F"/>
    <w:rsid w:val="128A74D9"/>
    <w:rsid w:val="12B47BB8"/>
    <w:rsid w:val="12BA1418"/>
    <w:rsid w:val="13007405"/>
    <w:rsid w:val="13164460"/>
    <w:rsid w:val="137F4296"/>
    <w:rsid w:val="13A05904"/>
    <w:rsid w:val="13E63024"/>
    <w:rsid w:val="13EC051C"/>
    <w:rsid w:val="14481E7C"/>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D41847"/>
    <w:rsid w:val="19650358"/>
    <w:rsid w:val="1A045DC3"/>
    <w:rsid w:val="1BD85EAD"/>
    <w:rsid w:val="1C355BA8"/>
    <w:rsid w:val="1C420FD5"/>
    <w:rsid w:val="1C540E62"/>
    <w:rsid w:val="1CA86737"/>
    <w:rsid w:val="1CD37CCF"/>
    <w:rsid w:val="1CDB2579"/>
    <w:rsid w:val="1D7B3892"/>
    <w:rsid w:val="1D9F6FB2"/>
    <w:rsid w:val="1DA768DB"/>
    <w:rsid w:val="1DE30541"/>
    <w:rsid w:val="1DEB07C1"/>
    <w:rsid w:val="1E617AE2"/>
    <w:rsid w:val="1E89095C"/>
    <w:rsid w:val="1EA20D3B"/>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C6E7B"/>
    <w:rsid w:val="249146F7"/>
    <w:rsid w:val="24E86563"/>
    <w:rsid w:val="24EC13C2"/>
    <w:rsid w:val="252C1E57"/>
    <w:rsid w:val="257B0F03"/>
    <w:rsid w:val="25A716A7"/>
    <w:rsid w:val="25CE327D"/>
    <w:rsid w:val="26143832"/>
    <w:rsid w:val="26824487"/>
    <w:rsid w:val="268534C2"/>
    <w:rsid w:val="269B185D"/>
    <w:rsid w:val="277F1F7D"/>
    <w:rsid w:val="27D30D78"/>
    <w:rsid w:val="28502F16"/>
    <w:rsid w:val="288053A3"/>
    <w:rsid w:val="2890022F"/>
    <w:rsid w:val="28BE6159"/>
    <w:rsid w:val="28C73BFC"/>
    <w:rsid w:val="28E23550"/>
    <w:rsid w:val="28EC52C5"/>
    <w:rsid w:val="290B3208"/>
    <w:rsid w:val="291C3242"/>
    <w:rsid w:val="29834F41"/>
    <w:rsid w:val="29981286"/>
    <w:rsid w:val="29EF14AD"/>
    <w:rsid w:val="29F00112"/>
    <w:rsid w:val="2A04596B"/>
    <w:rsid w:val="2A705FFA"/>
    <w:rsid w:val="2ADB405B"/>
    <w:rsid w:val="2AF22485"/>
    <w:rsid w:val="2B040F10"/>
    <w:rsid w:val="2B154939"/>
    <w:rsid w:val="2B1D3BDB"/>
    <w:rsid w:val="2B2E4661"/>
    <w:rsid w:val="2B5F657F"/>
    <w:rsid w:val="2BF22CB5"/>
    <w:rsid w:val="2C4B08A3"/>
    <w:rsid w:val="2C7E592F"/>
    <w:rsid w:val="2CD55510"/>
    <w:rsid w:val="2D763F46"/>
    <w:rsid w:val="2D7C3427"/>
    <w:rsid w:val="2EA129AE"/>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C5D"/>
    <w:rsid w:val="32E43941"/>
    <w:rsid w:val="33331DAB"/>
    <w:rsid w:val="33502D99"/>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8A2D94"/>
    <w:rsid w:val="38CE2BD5"/>
    <w:rsid w:val="38DF1EBC"/>
    <w:rsid w:val="38E5481F"/>
    <w:rsid w:val="38FB262F"/>
    <w:rsid w:val="39430C4F"/>
    <w:rsid w:val="3965551F"/>
    <w:rsid w:val="3995213C"/>
    <w:rsid w:val="39992D4F"/>
    <w:rsid w:val="399B1E31"/>
    <w:rsid w:val="39DD11A6"/>
    <w:rsid w:val="39F552D0"/>
    <w:rsid w:val="3A25349F"/>
    <w:rsid w:val="3A6B7341"/>
    <w:rsid w:val="3AE27603"/>
    <w:rsid w:val="3AEF3ACE"/>
    <w:rsid w:val="3AFE05F7"/>
    <w:rsid w:val="3B0E6FA8"/>
    <w:rsid w:val="3B293089"/>
    <w:rsid w:val="3B3F55B8"/>
    <w:rsid w:val="3B44358E"/>
    <w:rsid w:val="3B8B22B1"/>
    <w:rsid w:val="3B8B6671"/>
    <w:rsid w:val="3B9052B1"/>
    <w:rsid w:val="3BCD02B3"/>
    <w:rsid w:val="3BCF6241"/>
    <w:rsid w:val="3C00782B"/>
    <w:rsid w:val="3C140102"/>
    <w:rsid w:val="3C996DB6"/>
    <w:rsid w:val="3CA66CCA"/>
    <w:rsid w:val="3CB43AA5"/>
    <w:rsid w:val="3CD8637B"/>
    <w:rsid w:val="3CE23269"/>
    <w:rsid w:val="3CE85EE2"/>
    <w:rsid w:val="3D0009A1"/>
    <w:rsid w:val="3D3B749E"/>
    <w:rsid w:val="3D47402E"/>
    <w:rsid w:val="3D807BF4"/>
    <w:rsid w:val="3E057757"/>
    <w:rsid w:val="3E0C562A"/>
    <w:rsid w:val="3E223293"/>
    <w:rsid w:val="3E9D1B9F"/>
    <w:rsid w:val="3E9E427D"/>
    <w:rsid w:val="3EB66CCD"/>
    <w:rsid w:val="3ED23E32"/>
    <w:rsid w:val="3ED52753"/>
    <w:rsid w:val="3EE15E23"/>
    <w:rsid w:val="3F1A64DC"/>
    <w:rsid w:val="3F826E18"/>
    <w:rsid w:val="3FD665B1"/>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6963A2E"/>
    <w:rsid w:val="469837E9"/>
    <w:rsid w:val="46F71824"/>
    <w:rsid w:val="472F6B34"/>
    <w:rsid w:val="473F5DDD"/>
    <w:rsid w:val="47415DF9"/>
    <w:rsid w:val="476D241D"/>
    <w:rsid w:val="484256D6"/>
    <w:rsid w:val="48885DB2"/>
    <w:rsid w:val="48934611"/>
    <w:rsid w:val="48BD64DD"/>
    <w:rsid w:val="48FE66FF"/>
    <w:rsid w:val="494B3E8B"/>
    <w:rsid w:val="49A63EF1"/>
    <w:rsid w:val="49BF334B"/>
    <w:rsid w:val="49D70C24"/>
    <w:rsid w:val="4A617E1F"/>
    <w:rsid w:val="4AB93531"/>
    <w:rsid w:val="4ACC6915"/>
    <w:rsid w:val="4BD25472"/>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4026F2"/>
    <w:rsid w:val="4F720CD1"/>
    <w:rsid w:val="4F9E3301"/>
    <w:rsid w:val="4FBB0C02"/>
    <w:rsid w:val="4FD2359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197E3E"/>
    <w:rsid w:val="5B2113F2"/>
    <w:rsid w:val="5B5163B3"/>
    <w:rsid w:val="5B7C4516"/>
    <w:rsid w:val="5B81355C"/>
    <w:rsid w:val="5BAE1F98"/>
    <w:rsid w:val="5BE7521A"/>
    <w:rsid w:val="5C145564"/>
    <w:rsid w:val="5C390BF5"/>
    <w:rsid w:val="5C3D6970"/>
    <w:rsid w:val="5C907ACF"/>
    <w:rsid w:val="5D487528"/>
    <w:rsid w:val="5D6B4E4A"/>
    <w:rsid w:val="5E30163C"/>
    <w:rsid w:val="5E582369"/>
    <w:rsid w:val="5E5A377B"/>
    <w:rsid w:val="5E64494E"/>
    <w:rsid w:val="5E931BE0"/>
    <w:rsid w:val="5E9A43BF"/>
    <w:rsid w:val="5EBF3633"/>
    <w:rsid w:val="5EFC6636"/>
    <w:rsid w:val="5F175824"/>
    <w:rsid w:val="5F1A7282"/>
    <w:rsid w:val="5F204709"/>
    <w:rsid w:val="5F243E10"/>
    <w:rsid w:val="5F627ECE"/>
    <w:rsid w:val="5F9A2153"/>
    <w:rsid w:val="5FA306BA"/>
    <w:rsid w:val="5FB90769"/>
    <w:rsid w:val="5FD760B4"/>
    <w:rsid w:val="5FDC36B2"/>
    <w:rsid w:val="60125EE4"/>
    <w:rsid w:val="60624750"/>
    <w:rsid w:val="60655CC8"/>
    <w:rsid w:val="60BB5DFC"/>
    <w:rsid w:val="60DA0BF8"/>
    <w:rsid w:val="60E03D35"/>
    <w:rsid w:val="60F74DA0"/>
    <w:rsid w:val="61026996"/>
    <w:rsid w:val="610C0643"/>
    <w:rsid w:val="61245746"/>
    <w:rsid w:val="61710B30"/>
    <w:rsid w:val="617D634E"/>
    <w:rsid w:val="61E91312"/>
    <w:rsid w:val="621023F8"/>
    <w:rsid w:val="62326812"/>
    <w:rsid w:val="62B60D78"/>
    <w:rsid w:val="62D91138"/>
    <w:rsid w:val="62EF6B8B"/>
    <w:rsid w:val="63253C81"/>
    <w:rsid w:val="633F33D0"/>
    <w:rsid w:val="634342A2"/>
    <w:rsid w:val="638F06B9"/>
    <w:rsid w:val="63970EE9"/>
    <w:rsid w:val="63A937FE"/>
    <w:rsid w:val="63F6527C"/>
    <w:rsid w:val="64343DCD"/>
    <w:rsid w:val="64562CA2"/>
    <w:rsid w:val="647F12C0"/>
    <w:rsid w:val="64D43BB1"/>
    <w:rsid w:val="64E562DD"/>
    <w:rsid w:val="64EE72F7"/>
    <w:rsid w:val="64FC314E"/>
    <w:rsid w:val="65107B03"/>
    <w:rsid w:val="654145AA"/>
    <w:rsid w:val="654E3081"/>
    <w:rsid w:val="65AB6F91"/>
    <w:rsid w:val="65B22774"/>
    <w:rsid w:val="65DD57B5"/>
    <w:rsid w:val="66073FA5"/>
    <w:rsid w:val="660F68F1"/>
    <w:rsid w:val="66282447"/>
    <w:rsid w:val="66863951"/>
    <w:rsid w:val="66F35AF0"/>
    <w:rsid w:val="671B766F"/>
    <w:rsid w:val="68205F11"/>
    <w:rsid w:val="6826671D"/>
    <w:rsid w:val="68303C5A"/>
    <w:rsid w:val="684E58C1"/>
    <w:rsid w:val="68761B03"/>
    <w:rsid w:val="6884144A"/>
    <w:rsid w:val="689B2842"/>
    <w:rsid w:val="692929C9"/>
    <w:rsid w:val="6949691B"/>
    <w:rsid w:val="6B3F31FC"/>
    <w:rsid w:val="6B520650"/>
    <w:rsid w:val="6C150C79"/>
    <w:rsid w:val="6C2F4CB4"/>
    <w:rsid w:val="6C572194"/>
    <w:rsid w:val="6C733C7B"/>
    <w:rsid w:val="6D2A440F"/>
    <w:rsid w:val="6D975C3C"/>
    <w:rsid w:val="6DF42310"/>
    <w:rsid w:val="6EBF08CD"/>
    <w:rsid w:val="6EF357A9"/>
    <w:rsid w:val="6F03410B"/>
    <w:rsid w:val="6F122D5A"/>
    <w:rsid w:val="6F4E2668"/>
    <w:rsid w:val="6F5F0058"/>
    <w:rsid w:val="6F6D70DC"/>
    <w:rsid w:val="6FBB68F4"/>
    <w:rsid w:val="6FCA5A57"/>
    <w:rsid w:val="70315ABC"/>
    <w:rsid w:val="70AA5B96"/>
    <w:rsid w:val="70C527E2"/>
    <w:rsid w:val="70D421A3"/>
    <w:rsid w:val="70D73B74"/>
    <w:rsid w:val="710E2C69"/>
    <w:rsid w:val="71241F4D"/>
    <w:rsid w:val="71CB182F"/>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A76A22"/>
    <w:rsid w:val="76D4264E"/>
    <w:rsid w:val="76F45266"/>
    <w:rsid w:val="77E410F3"/>
    <w:rsid w:val="786A2E5E"/>
    <w:rsid w:val="78BB6162"/>
    <w:rsid w:val="78F93092"/>
    <w:rsid w:val="796A38C5"/>
    <w:rsid w:val="79E815A7"/>
    <w:rsid w:val="79F40A78"/>
    <w:rsid w:val="7A413658"/>
    <w:rsid w:val="7A7D22BB"/>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D536839"/>
    <w:rsid w:val="7E5C7CF2"/>
    <w:rsid w:val="7EFE1A9D"/>
    <w:rsid w:val="7F1F5DDE"/>
    <w:rsid w:val="7F4E3550"/>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18">
    <w:name w:val="Default Paragraph Font"/>
    <w:unhideWhenUsed/>
    <w:qFormat/>
    <w:uiPriority w:val="1"/>
  </w:style>
  <w:style w:type="table" w:default="1" w:styleId="26">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Indent"/>
    <w:basedOn w:val="1"/>
    <w:qFormat/>
    <w:uiPriority w:val="0"/>
    <w:pPr>
      <w:spacing w:after="120" w:afterLines="0"/>
      <w:ind w:left="420" w:leftChars="200"/>
    </w:p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Body Text First Indent 2"/>
    <w:basedOn w:val="8"/>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2">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rPr>
      <w:rFonts w:eastAsia="黑体"/>
      <w:sz w:val="28"/>
    </w:rPr>
  </w:style>
  <w:style w:type="paragraph" w:styleId="14">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5">
    <w:name w:val="toc 2"/>
    <w:basedOn w:val="1"/>
    <w:next w:val="1"/>
    <w:unhideWhenUsed/>
    <w:qFormat/>
    <w:uiPriority w:val="39"/>
    <w:pPr>
      <w:ind w:left="420" w:leftChars="200"/>
    </w:pPr>
  </w:style>
  <w:style w:type="paragraph" w:styleId="1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7">
    <w:name w:val="Title"/>
    <w:basedOn w:val="1"/>
    <w:next w:val="1"/>
    <w:link w:val="47"/>
    <w:qFormat/>
    <w:uiPriority w:val="10"/>
    <w:pPr>
      <w:spacing w:before="60" w:after="60"/>
      <w:jc w:val="center"/>
      <w:outlineLvl w:val="0"/>
    </w:pPr>
    <w:rPr>
      <w:rFonts w:ascii="Cambria" w:hAnsi="Cambria" w:cs="Times New Roman"/>
      <w:b/>
      <w:bCs/>
      <w:szCs w:val="32"/>
    </w:rPr>
  </w:style>
  <w:style w:type="character" w:styleId="19">
    <w:name w:val="FollowedHyperlink"/>
    <w:basedOn w:val="18"/>
    <w:unhideWhenUsed/>
    <w:qFormat/>
    <w:uiPriority w:val="99"/>
    <w:rPr>
      <w:color w:val="525252"/>
      <w:sz w:val="27"/>
      <w:szCs w:val="27"/>
      <w:u w:val="none"/>
    </w:rPr>
  </w:style>
  <w:style w:type="character" w:styleId="20">
    <w:name w:val="Emphasis"/>
    <w:basedOn w:val="18"/>
    <w:qFormat/>
    <w:uiPriority w:val="20"/>
  </w:style>
  <w:style w:type="character" w:styleId="21">
    <w:name w:val="HTML Definition"/>
    <w:basedOn w:val="18"/>
    <w:unhideWhenUsed/>
    <w:qFormat/>
    <w:uiPriority w:val="99"/>
  </w:style>
  <w:style w:type="character" w:styleId="22">
    <w:name w:val="HTML Variable"/>
    <w:basedOn w:val="18"/>
    <w:unhideWhenUsed/>
    <w:qFormat/>
    <w:uiPriority w:val="99"/>
  </w:style>
  <w:style w:type="character" w:styleId="23">
    <w:name w:val="Hyperlink"/>
    <w:basedOn w:val="18"/>
    <w:unhideWhenUsed/>
    <w:qFormat/>
    <w:uiPriority w:val="99"/>
    <w:rPr>
      <w:color w:val="0000FF"/>
      <w:u w:val="single"/>
    </w:rPr>
  </w:style>
  <w:style w:type="character" w:styleId="24">
    <w:name w:val="HTML Code"/>
    <w:basedOn w:val="18"/>
    <w:unhideWhenUsed/>
    <w:qFormat/>
    <w:uiPriority w:val="99"/>
    <w:rPr>
      <w:rFonts w:ascii="Courier New" w:hAnsi="Courier New"/>
      <w:sz w:val="20"/>
    </w:rPr>
  </w:style>
  <w:style w:type="character" w:styleId="25">
    <w:name w:val="HTML Cite"/>
    <w:basedOn w:val="18"/>
    <w:unhideWhenUsed/>
    <w:qFormat/>
    <w:uiPriority w:val="99"/>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8">
    <w:name w:val="页眉 Char"/>
    <w:basedOn w:val="18"/>
    <w:link w:val="12"/>
    <w:qFormat/>
    <w:uiPriority w:val="99"/>
    <w:rPr>
      <w:sz w:val="18"/>
      <w:szCs w:val="18"/>
    </w:rPr>
  </w:style>
  <w:style w:type="character" w:customStyle="1" w:styleId="29">
    <w:name w:val="页脚 Char"/>
    <w:basedOn w:val="18"/>
    <w:link w:val="10"/>
    <w:qFormat/>
    <w:uiPriority w:val="99"/>
    <w:rPr>
      <w:sz w:val="18"/>
      <w:szCs w:val="18"/>
    </w:rPr>
  </w:style>
  <w:style w:type="character" w:customStyle="1" w:styleId="30">
    <w:name w:val="font31"/>
    <w:basedOn w:val="18"/>
    <w:qFormat/>
    <w:uiPriority w:val="0"/>
    <w:rPr>
      <w:rFonts w:hint="eastAsia" w:ascii="宋体" w:hAnsi="宋体" w:eastAsia="宋体" w:cs="宋体"/>
      <w:color w:val="000000"/>
      <w:sz w:val="32"/>
      <w:szCs w:val="32"/>
      <w:u w:val="none"/>
    </w:rPr>
  </w:style>
  <w:style w:type="character" w:customStyle="1" w:styleId="31">
    <w:name w:val="批注框文本 Char"/>
    <w:basedOn w:val="18"/>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18"/>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7"/>
    <w:qFormat/>
    <w:uiPriority w:val="10"/>
    <w:rPr>
      <w:rFonts w:ascii="Cambria" w:hAnsi="Cambria" w:cs="Times New Roman"/>
      <w:b/>
      <w:bCs/>
      <w:szCs w:val="32"/>
    </w:rPr>
  </w:style>
  <w:style w:type="character" w:customStyle="1" w:styleId="48">
    <w:name w:val="副标题 Char"/>
    <w:link w:val="14"/>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3309</Words>
  <Characters>3433</Characters>
  <Lines>16</Lines>
  <Paragraphs>4</Paragraphs>
  <TotalTime>0</TotalTime>
  <ScaleCrop>false</ScaleCrop>
  <LinksUpToDate>false</LinksUpToDate>
  <CharactersWithSpaces>3731</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2023-02-20T08:54:00Z</cp:lastPrinted>
  <dcterms:modified xsi:type="dcterms:W3CDTF">2023-06-15T08:02:15Z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5B94AE47FB57410888A227B1543AF0E8</vt:lpwstr>
  </property>
</Properties>
</file>